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A0" w:rsidRPr="004A77A0" w:rsidRDefault="004A77A0" w:rsidP="004A77A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A77A0">
        <w:rPr>
          <w:rStyle w:val="c2"/>
          <w:rFonts w:ascii="Times New Roman" w:hAnsi="Times New Roman" w:cs="Times New Roman"/>
          <w:b/>
          <w:color w:val="002060"/>
          <w:sz w:val="28"/>
          <w:szCs w:val="28"/>
        </w:rPr>
        <w:t xml:space="preserve">Консультация для родителей </w:t>
      </w:r>
    </w:p>
    <w:p w:rsidR="004A77A0" w:rsidRDefault="004A77A0" w:rsidP="004A77A0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A77A0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proofErr w:type="spellStart"/>
      <w:r w:rsidRPr="004A77A0">
        <w:rPr>
          <w:rFonts w:ascii="Times New Roman" w:hAnsi="Times New Roman" w:cs="Times New Roman"/>
          <w:b/>
          <w:color w:val="C00000"/>
          <w:sz w:val="32"/>
          <w:szCs w:val="32"/>
        </w:rPr>
        <w:t>Антиигрушки</w:t>
      </w:r>
      <w:proofErr w:type="spellEnd"/>
      <w:r w:rsidRPr="004A77A0">
        <w:rPr>
          <w:rFonts w:ascii="Times New Roman" w:hAnsi="Times New Roman" w:cs="Times New Roman"/>
          <w:b/>
          <w:color w:val="C00000"/>
          <w:sz w:val="32"/>
          <w:szCs w:val="32"/>
        </w:rPr>
        <w:t>: что это такое и как с ними бороться?»</w:t>
      </w:r>
    </w:p>
    <w:p w:rsidR="00B074AA" w:rsidRPr="00B074AA" w:rsidRDefault="00B074AA" w:rsidP="004A77A0">
      <w:pPr>
        <w:pStyle w:val="a3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4A77A0" w:rsidRDefault="00B074AA" w:rsidP="00B074AA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00837" cy="2336800"/>
            <wp:effectExtent l="19050" t="0" r="9113" b="0"/>
            <wp:docPr id="2" name="Рисунок 1" descr="Пед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дсо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90" cy="233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6C0" w:rsidRPr="00D806C0" w:rsidRDefault="00D806C0" w:rsidP="004A77A0">
      <w:pPr>
        <w:pStyle w:val="a3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4A77A0" w:rsidRPr="004A77A0" w:rsidRDefault="004A77A0" w:rsidP="004A77A0">
      <w:pPr>
        <w:pStyle w:val="a3"/>
        <w:jc w:val="both"/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Игра в жизни каждого ребенка имеет особое значение. В игре ребенок приобретает новые знания и умения, пополняет и активизирует словарь, развивает познавательные способности, тренирует волю, смелость, выдержку, умение уступать. Ребенок в игре осваивает опыт человеческой деятельности. Он зачастую изображает то, что видел, слышал, пережил, свое отношение к людям, к жизни, к ситуации. В игре приобретается позитивный настрой и хорошее настроение.</w:t>
      </w:r>
    </w:p>
    <w:p w:rsidR="004A77A0" w:rsidRPr="004A77A0" w:rsidRDefault="004A77A0" w:rsidP="004A77A0">
      <w:pPr>
        <w:pStyle w:val="a3"/>
        <w:jc w:val="both"/>
      </w:pP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     Специально предназначенный для детских игр предмет – это игрушка. Она помогает ребенку осуществить свой замысел, приближает игру к действительности. Игрушка должна быть настолько удобной для ребенка, чтобы он мог ей активно манипулировать, разыгрывая свою роль. Чтобы вообразить себя мамой, надо иметь в руках дочку – куклу, о которой можно заботиться: кормить, одевать, укладывать спать. Хорошая игрушка - не обязательно самая красивая. Главное, она должна помогать осуществлять замысел игры. Правильный подбор игрушек – ответственное дело.</w:t>
      </w:r>
    </w:p>
    <w:p w:rsidR="004A77A0" w:rsidRDefault="004A77A0" w:rsidP="004A77A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     В наше время мир игрушек многообразен. </w:t>
      </w:r>
    </w:p>
    <w:p w:rsidR="004A77A0" w:rsidRDefault="004A77A0" w:rsidP="004A77A0">
      <w:pPr>
        <w:pStyle w:val="a3"/>
        <w:jc w:val="center"/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 xml:space="preserve">Игрушки для детей дошкольного возраста можно разделить </w:t>
      </w:r>
    </w:p>
    <w:p w:rsidR="004A77A0" w:rsidRDefault="004A77A0" w:rsidP="004A77A0">
      <w:pPr>
        <w:pStyle w:val="a3"/>
        <w:jc w:val="center"/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на несколько видов:</w:t>
      </w:r>
    </w:p>
    <w:p w:rsidR="00B074AA" w:rsidRPr="00B074AA" w:rsidRDefault="00B074AA" w:rsidP="004A77A0">
      <w:pPr>
        <w:pStyle w:val="a3"/>
        <w:jc w:val="center"/>
        <w:rPr>
          <w:rStyle w:val="c0"/>
          <w:rFonts w:ascii="Times New Roman" w:hAnsi="Times New Roman" w:cs="Times New Roman"/>
          <w:b/>
          <w:color w:val="C00000"/>
          <w:sz w:val="16"/>
          <w:szCs w:val="16"/>
        </w:rPr>
      </w:pPr>
    </w:p>
    <w:p w:rsidR="00B074AA" w:rsidRPr="004A77A0" w:rsidRDefault="00B074AA" w:rsidP="004A77A0">
      <w:pPr>
        <w:pStyle w:val="a3"/>
        <w:jc w:val="center"/>
        <w:rPr>
          <w:b/>
          <w:color w:val="C00000"/>
        </w:rPr>
      </w:pPr>
      <w:r w:rsidRPr="00B074AA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drawing>
          <wp:inline distT="0" distB="0" distL="0" distR="0">
            <wp:extent cx="3243439" cy="2167467"/>
            <wp:effectExtent l="19050" t="0" r="0" b="0"/>
            <wp:docPr id="12" name="Рисунок 4" descr="sm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_fu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06" cy="216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7A0" w:rsidRPr="004A77A0" w:rsidRDefault="004A77A0" w:rsidP="004A77A0">
      <w:pPr>
        <w:pStyle w:val="a3"/>
        <w:jc w:val="both"/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lastRenderedPageBreak/>
        <w:t>1.</w:t>
      </w:r>
      <w:r w:rsidRPr="004A77A0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 </w:t>
      </w:r>
      <w:proofErr w:type="gramStart"/>
      <w:r w:rsidRPr="004A77A0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Сюжетные, или образные, игрушки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 – куклы, фигурки животных, мебель, посуда, предметы домашнего быта, сказочные персонажи.</w:t>
      </w:r>
      <w:proofErr w:type="gramEnd"/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Одни из любимых детьми игрушки те, которые изображают зверей: плюшевые мишки, тигрята, собачки. Особое место отводится куклам и фигуркам людей (сказочные человечки, солдатики). Дети во время игры как бы одушевляют их, проявляя заботу, разговаривает с ними, руководят.</w:t>
      </w:r>
    </w:p>
    <w:p w:rsidR="004A77A0" w:rsidRPr="004A77A0" w:rsidRDefault="004A77A0" w:rsidP="004A77A0">
      <w:pPr>
        <w:pStyle w:val="a3"/>
        <w:jc w:val="both"/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2.</w:t>
      </w:r>
      <w:r w:rsidRPr="004A77A0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 </w:t>
      </w:r>
      <w:r w:rsidRPr="004A77A0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Технические игрушки,</w:t>
      </w: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 которые все больше входят в жизнь.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Это разные типы конструкторов, транспорт, всевозможные технические сооружения и механизмы. Особой популярностью у детей пользуются разнообразные конструкторы типа «</w:t>
      </w:r>
      <w:proofErr w:type="spellStart"/>
      <w:r w:rsidRPr="004A77A0">
        <w:rPr>
          <w:rStyle w:val="c0"/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A77A0">
        <w:rPr>
          <w:rStyle w:val="c0"/>
          <w:rFonts w:ascii="Times New Roman" w:hAnsi="Times New Roman" w:cs="Times New Roman"/>
          <w:sz w:val="28"/>
          <w:szCs w:val="28"/>
        </w:rPr>
        <w:t>». Они необходимы детям, так как развивают мышление, мелкую моторику, ориентировку в пространстве, творческие способности.</w:t>
      </w:r>
    </w:p>
    <w:p w:rsidR="004A77A0" w:rsidRPr="004A77A0" w:rsidRDefault="004A77A0" w:rsidP="004A77A0">
      <w:pPr>
        <w:pStyle w:val="a3"/>
        <w:jc w:val="both"/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3.</w:t>
      </w:r>
      <w:r w:rsidRPr="004A77A0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 </w:t>
      </w:r>
      <w:r w:rsidRPr="004A77A0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Строительные игрушки</w:t>
      </w: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, состоящие из геометрических тел.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Среди них есть крупногабаритные, такие, как самокаты, детски</w:t>
      </w:r>
      <w:r>
        <w:rPr>
          <w:rStyle w:val="c0"/>
          <w:rFonts w:ascii="Times New Roman" w:hAnsi="Times New Roman" w:cs="Times New Roman"/>
          <w:sz w:val="28"/>
          <w:szCs w:val="28"/>
        </w:rPr>
        <w:t>е педальные автомобили, тракторы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. Сидя за столом, ребенок захочет, скорее всего, играть маленькими, устойчивыми игрушками. Для игр на полу нужны более крупные игрушки, соразмерные с ростом ребенка в положении сидя и стоя. Мелкие игрушки для двора не годятся.</w:t>
      </w:r>
    </w:p>
    <w:p w:rsidR="004A77A0" w:rsidRPr="004A77A0" w:rsidRDefault="004A77A0" w:rsidP="004A77A0">
      <w:pPr>
        <w:pStyle w:val="a3"/>
        <w:jc w:val="both"/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4.</w:t>
      </w:r>
      <w:r w:rsidRPr="004A77A0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 </w:t>
      </w:r>
      <w:r w:rsidRPr="004A77A0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Игрушки – забавы</w:t>
      </w: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Это могут быть смешные фигурки человечков, животных, персонажей мультфильмов. В основе их лежит движение, сюрприз, неожиданность. Их назначение – позабавить детей, вызвать смех, сопереживание, радость, воспитать чувство юмора.</w:t>
      </w:r>
    </w:p>
    <w:p w:rsidR="004A77A0" w:rsidRPr="004A77A0" w:rsidRDefault="004A77A0" w:rsidP="004A77A0">
      <w:pPr>
        <w:pStyle w:val="a3"/>
        <w:jc w:val="both"/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5.</w:t>
      </w:r>
      <w:r w:rsidRPr="004A77A0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 </w:t>
      </w:r>
      <w:r w:rsidRPr="004A77A0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Спортивно – моторные игрушки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. Особый тип игрушек, который способствует повышению двигательной активности детей, развитию ловкости, меткость, выдержки. В старшем возрасте дети с удовольствием осваивают </w:t>
      </w:r>
      <w:proofErr w:type="spellStart"/>
      <w:r w:rsidRPr="004A77A0">
        <w:rPr>
          <w:rStyle w:val="c0"/>
          <w:rFonts w:ascii="Times New Roman" w:hAnsi="Times New Roman" w:cs="Times New Roman"/>
          <w:sz w:val="28"/>
          <w:szCs w:val="28"/>
        </w:rPr>
        <w:t>микромоторные</w:t>
      </w:r>
      <w:proofErr w:type="spellEnd"/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настольными играми (хоккей, футбол, бирюльки, бильбоке), овладевают спортивными играми (бадминтоном, кеглями, городками).</w:t>
      </w:r>
    </w:p>
    <w:p w:rsidR="004A77A0" w:rsidRPr="004A77A0" w:rsidRDefault="004A77A0" w:rsidP="004A77A0">
      <w:pPr>
        <w:pStyle w:val="a3"/>
        <w:jc w:val="both"/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6.</w:t>
      </w:r>
      <w:r w:rsidRPr="004A77A0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 </w:t>
      </w:r>
      <w:r w:rsidRPr="004A77A0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Театральные игрушки</w:t>
      </w: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Относятся к образным игрушкам и служат высоким целям: развивают эстетический вкус, речь, воображение и способность воспроизводить действия людей, способствуют повышению эмоциональной устойчивости. </w:t>
      </w:r>
      <w:proofErr w:type="gramStart"/>
      <w:r w:rsidRPr="004A77A0">
        <w:rPr>
          <w:rStyle w:val="c0"/>
          <w:rFonts w:ascii="Times New Roman" w:hAnsi="Times New Roman" w:cs="Times New Roman"/>
          <w:sz w:val="28"/>
          <w:szCs w:val="28"/>
        </w:rPr>
        <w:t>К ним относятся, например, пальчиковые игрушки, перчаточные игрушки (Петрушка, куклы бибабо), марионетки, тростевые куклы.</w:t>
      </w:r>
      <w:proofErr w:type="gramEnd"/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Театральную игрушку часто используют в своей работе психотерапевты, логопеды, учителя.</w:t>
      </w:r>
    </w:p>
    <w:p w:rsidR="004A77A0" w:rsidRPr="004A77A0" w:rsidRDefault="004A77A0" w:rsidP="004A77A0">
      <w:pPr>
        <w:pStyle w:val="a3"/>
        <w:jc w:val="both"/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7.</w:t>
      </w:r>
      <w:r w:rsidRPr="004A77A0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gramStart"/>
      <w:r w:rsidRPr="004A77A0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Музыкальные игрушки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 – погремушки, колокольчики, бубенцы, дудочки, игрушки, изображающие пианино, балалайки и другие музыкальные инструменты.</w:t>
      </w:r>
      <w:proofErr w:type="gramEnd"/>
    </w:p>
    <w:p w:rsidR="00D806C0" w:rsidRPr="00D806C0" w:rsidRDefault="004A77A0" w:rsidP="00D80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8.</w:t>
      </w:r>
      <w:r w:rsidRPr="004A77A0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 </w:t>
      </w:r>
      <w:r w:rsidRPr="004A77A0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Дидактические игрушки</w:t>
      </w:r>
      <w:r w:rsidRPr="004A77A0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И</w:t>
      </w:r>
      <w:r>
        <w:rPr>
          <w:rStyle w:val="c0"/>
          <w:rFonts w:ascii="Times New Roman" w:hAnsi="Times New Roman" w:cs="Times New Roman"/>
          <w:sz w:val="28"/>
          <w:szCs w:val="28"/>
        </w:rPr>
        <w:t>м принадлежит особое место,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 с их помощью педагоги знакомят детей с цветом, фор</w:t>
      </w:r>
      <w:r>
        <w:rPr>
          <w:rStyle w:val="c0"/>
          <w:rFonts w:ascii="Times New Roman" w:hAnsi="Times New Roman" w:cs="Times New Roman"/>
          <w:sz w:val="28"/>
          <w:szCs w:val="28"/>
        </w:rPr>
        <w:t>мой, величиной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. К ним относятся разноцветные вкладыши, ящички с прорезями, матрешки, мозаики, </w:t>
      </w:r>
      <w:proofErr w:type="spellStart"/>
      <w:r w:rsidRPr="004A77A0">
        <w:rPr>
          <w:rStyle w:val="c0"/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A77A0">
        <w:rPr>
          <w:rStyle w:val="c0"/>
          <w:rFonts w:ascii="Times New Roman" w:hAnsi="Times New Roman" w:cs="Times New Roman"/>
          <w:sz w:val="28"/>
          <w:szCs w:val="28"/>
        </w:rPr>
        <w:t>, лото и др. Эти игрушки воспитывают у детей усидчивость, сосредоточенность, настойчивость, целеустремленность, умение доводить дело до конца, а также способствуют развитию мелкой моторике.</w:t>
      </w:r>
    </w:p>
    <w:p w:rsidR="00D806C0" w:rsidRDefault="00D806C0" w:rsidP="00D806C0">
      <w:pPr>
        <w:pStyle w:val="a3"/>
        <w:jc w:val="center"/>
        <w:rPr>
          <w:sz w:val="16"/>
          <w:szCs w:val="16"/>
        </w:rPr>
      </w:pPr>
      <w:r w:rsidRPr="00D806C0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2498372" cy="2036552"/>
            <wp:effectExtent l="19050" t="0" r="0" b="0"/>
            <wp:docPr id="5" name="Рисунок 1" descr="https://tacon.ru/wp-content/uploads/0/f/2/0f2d92cdde96c183cc173306743ff5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con.ru/wp-content/uploads/0/f/2/0f2d92cdde96c183cc173306743ff5f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799" t="36588" r="33272" b="27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225" cy="204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4AA" w:rsidRPr="00D806C0" w:rsidRDefault="00B074AA" w:rsidP="00D806C0">
      <w:pPr>
        <w:pStyle w:val="a3"/>
        <w:jc w:val="center"/>
        <w:rPr>
          <w:sz w:val="16"/>
          <w:szCs w:val="16"/>
        </w:rPr>
      </w:pPr>
    </w:p>
    <w:p w:rsidR="004A77A0" w:rsidRPr="00B074AA" w:rsidRDefault="004A77A0" w:rsidP="00B074AA">
      <w:pPr>
        <w:pStyle w:val="a3"/>
        <w:jc w:val="center"/>
        <w:rPr>
          <w:rStyle w:val="c5"/>
          <w:rFonts w:ascii="Times New Roman" w:hAnsi="Times New Roman" w:cs="Times New Roman"/>
          <w:b/>
          <w:color w:val="C00000"/>
          <w:sz w:val="28"/>
          <w:szCs w:val="28"/>
        </w:rPr>
      </w:pPr>
      <w:r w:rsidRPr="00B074AA">
        <w:rPr>
          <w:rStyle w:val="c5"/>
          <w:rFonts w:ascii="Times New Roman" w:hAnsi="Times New Roman" w:cs="Times New Roman"/>
          <w:b/>
          <w:color w:val="C00000"/>
          <w:sz w:val="28"/>
          <w:szCs w:val="28"/>
        </w:rPr>
        <w:t>«</w:t>
      </w:r>
      <w:proofErr w:type="spellStart"/>
      <w:r w:rsidRPr="00B074AA">
        <w:rPr>
          <w:rStyle w:val="c5"/>
          <w:rFonts w:ascii="Times New Roman" w:hAnsi="Times New Roman" w:cs="Times New Roman"/>
          <w:b/>
          <w:color w:val="C00000"/>
          <w:sz w:val="28"/>
          <w:szCs w:val="28"/>
        </w:rPr>
        <w:t>Антиигрушки</w:t>
      </w:r>
      <w:proofErr w:type="spellEnd"/>
      <w:r w:rsidRPr="00B074AA">
        <w:rPr>
          <w:rStyle w:val="c5"/>
          <w:rFonts w:ascii="Times New Roman" w:hAnsi="Times New Roman" w:cs="Times New Roman"/>
          <w:b/>
          <w:color w:val="C00000"/>
          <w:sz w:val="28"/>
          <w:szCs w:val="28"/>
        </w:rPr>
        <w:t>»: что это такое и как с ними бороться?</w:t>
      </w:r>
    </w:p>
    <w:p w:rsid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Pr="00B074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Беспричинные истерики, отдаление от родителей, замкнутость и ночные кошмары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B074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вряд ли эти тревожные симптомы первым делом ассоциируются с детскими игрушк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ами. Однако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если </w:t>
      </w:r>
      <w:r w:rsidRPr="00B074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игрушки</w:t>
      </w:r>
      <w:r w:rsidRPr="00B074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подобраны неправильно, это приводит к опасным последствиям и даже к задержке в развитии ребенка.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B074AA" w:rsidRPr="00B074AA" w:rsidRDefault="00B074AA" w:rsidP="00B074AA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074AA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Как игрушки влияют на детскую </w:t>
      </w:r>
      <w:proofErr w:type="gramStart"/>
      <w:r w:rsidRPr="00B074AA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психику</w:t>
      </w:r>
      <w:proofErr w:type="gramEnd"/>
      <w:r w:rsidRPr="00B074AA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и </w:t>
      </w:r>
      <w:proofErr w:type="gramStart"/>
      <w:r w:rsidRPr="00B074AA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какие</w:t>
      </w:r>
      <w:proofErr w:type="gramEnd"/>
      <w:r w:rsidRPr="00B074AA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из них нельзя использовать: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074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Музыкальные игрушки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Милые плюшевые </w:t>
      </w:r>
      <w:proofErr w:type="gram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монотонно поют песенки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вовсе не безобидное развлечение. 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Безинтонационный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с посторонними шумами не помогает улучшить речь ребенка, а, наоборот, плохо формирует речевые навыки и медленно развивает воображение. 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К этому же типу относятся озвученные книжки и детские музыкальные инструменты с готовым набором мелодий. Часто в подобных изделиях звуковой порог превышает точно выверенный предел в 85 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Дб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. А это отрицательно сказывается на развитии слуха, а в некоторых случаях даже приводит к глухоте.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подобные игрушки создают сильный 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вреден для детей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074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2. Куклы </w:t>
      </w:r>
      <w:proofErr w:type="spellStart"/>
      <w:r w:rsidRPr="00B074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Барби</w:t>
      </w:r>
      <w:proofErr w:type="spellEnd"/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с детства примеряют на себя роль мамы: играют в дочки-матери, переодевают кукол, возят в колясках пупсиков. В этот естественный процесс часто проникает неподходящая игрушка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Барби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ярко выраженным женским очертанием. 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кукла не вызывает материнский инстинкт, который формируют игры в дочки-матери, а становится источником «Синдрома 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Барби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». Она становится примером для подражания, но когда девочка видит, что не соответствует своему кумиру, приходит разочарование в себе. В таких случаях у ребенка нередко развивается депрессия и комплексы, которые сопровождают его всю жизнь.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базе научных исследований есть десятки работ, в которых доказано, что большинство девочек, которые играют с подобными куклами, недовольны своей внешностью. </w:t>
      </w:r>
      <w:hyperlink r:id="rId8" w:tgtFrame="_blank" w:history="1">
        <w:r w:rsidRPr="00B074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Например</w:t>
        </w:r>
      </w:hyperlink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хотят похудеть и стыдятся своей комплекции. 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074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3. Игрушечное оружие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 нашем детстве мальчики играли в «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войнушку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они заменяли пистолеты обычными палками. Современные производители предлагают большой выбор  игрушечного оружия, которое выглядят настолько реалистично, что вызывает в сознании ребенка неподдельную агрессию, которая прогрессирует из года в год. 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Западной Европе, Северной Америке и Японии дети вообще </w:t>
      </w:r>
      <w:hyperlink r:id="rId9" w:tgtFrame="_blank" w:history="1">
        <w:r w:rsidRPr="00B074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 приучены</w:t>
        </w:r>
      </w:hyperlink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в </w:t>
      </w:r>
      <w:proofErr w:type="gram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войну</w:t>
      </w:r>
      <w:proofErr w:type="gram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не хранят дома пластиковое оружие. А в нескольких европейских странах ежегодно отмечается День уничтожения военной игрушки. </w:t>
      </w:r>
    </w:p>
    <w:p w:rsidR="00B074AA" w:rsidRPr="00B074AA" w:rsidRDefault="005542A7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074AA"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 том, что в процессе «побед и поражений» дети часто заигрываются: это выливается в «настоящую войну», а друг становится реальным врагом. Желание одержать победу доходит до ссадин, слез, обид и истерик. Победитель в игре может сделать вывод, что насилие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74AA"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норма, и перенять это убеждение во взрослую жизнь.</w:t>
      </w:r>
    </w:p>
    <w:p w:rsidR="00B074AA" w:rsidRPr="005542A7" w:rsidRDefault="00B074AA" w:rsidP="00B074AA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542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Игрушки, которые выглядят агрессивно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пример </w:t>
      </w:r>
      <w:r w:rsidR="005542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Хагги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Вагги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Кисси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Мисси. Эти нереалистичные, ужасающего внешнего вида существа с символикой агрессии в виде огромного оскала на подсознательном уровне травмируют детскую психику. Это подтверждает </w:t>
      </w:r>
      <w:hyperlink r:id="rId10" w:tgtFrame="_blank" w:history="1">
        <w:r w:rsidRPr="00554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исследование</w:t>
        </w:r>
      </w:hyperlink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 2022 году провели российские ученые-психологи. Отсроченный результат таких игр выражается в тревожности, быстрой возбудимости, капризности и раздражительности. 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«Объект 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Хагги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Вагги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агрессивные установки сознания и </w:t>
      </w:r>
      <w:proofErr w:type="spell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виктимное</w:t>
      </w:r>
      <w:proofErr w:type="spell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(поведение жертвы), он  противопоказан малолетним (до 14 лет) детям и не рекомендуется </w:t>
      </w:r>
      <w:proofErr w:type="gramStart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старшим</w:t>
      </w:r>
      <w:proofErr w:type="gramEnd"/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  детям», </w:t>
      </w:r>
      <w:r w:rsidR="005542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говорится в </w:t>
      </w:r>
      <w:hyperlink r:id="rId11" w:tgtFrame="_blank" w:history="1">
        <w:r w:rsidRPr="005542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исследовании</w:t>
        </w:r>
      </w:hyperlink>
      <w:r w:rsidRPr="00554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4AA" w:rsidRPr="005542A7" w:rsidRDefault="00B074AA" w:rsidP="00B074AA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542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Мягкие игрушки из ткани, меха, вязаного полотна</w:t>
      </w:r>
    </w:p>
    <w:p w:rsidR="00B074AA" w:rsidRPr="00B074AA" w:rsidRDefault="00B074AA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именно такие игрушки вызывают аллергическую реакцию. Дело в том, что производители нередко вместо плюша используют синтетические волокна, к тому же окрашенные в токсические краски. А это чревато отравлением малыша.</w:t>
      </w:r>
    </w:p>
    <w:p w:rsidR="00B074AA" w:rsidRPr="00B074AA" w:rsidRDefault="005542A7" w:rsidP="00B074A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074AA"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риск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74AA" w:rsidRPr="00B0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пропитка, которая защищает мягкие игрушки от огня. Когда такие химические соединения накапливаются в организме, это приводит к проблемам иммунитета, неправильному функционированию нервной и эндокринной систем. Кроме того, мягкие игрушки накапливают пыль и пылевых клещей, что ухудшает состояние детей-аллергиков.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Чтобы избежать вредоносного воздействия "</w:t>
      </w:r>
      <w:proofErr w:type="spellStart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антиигрушек</w:t>
      </w:r>
      <w:proofErr w:type="spellEnd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", стоит сделать выбор в пользу тех изделий, которые развивают ребенка и выполнены из безопасных материалов.</w:t>
      </w:r>
    </w:p>
    <w:p w:rsidR="00B074AA" w:rsidRPr="005542A7" w:rsidRDefault="00B074AA" w:rsidP="005542A7">
      <w:pPr>
        <w:pStyle w:val="a3"/>
        <w:jc w:val="center"/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Чек-лист: как правильно в</w:t>
      </w:r>
      <w:r w:rsidR="005542A7" w:rsidRPr="005542A7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ыбрать игрушку:</w:t>
      </w:r>
    </w:p>
    <w:p w:rsid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B074AA" w:rsidRPr="00554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</w:t>
      </w:r>
    </w:p>
    <w:p w:rsidR="00B074AA" w:rsidRPr="005542A7" w:rsidRDefault="00B074AA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sz w:val="28"/>
          <w:szCs w:val="28"/>
          <w:lang w:eastAsia="ru-RU"/>
        </w:rPr>
        <w:t>Выбирайте игрушки из </w:t>
      </w:r>
      <w:proofErr w:type="spellStart"/>
      <w:r w:rsidRPr="005542A7">
        <w:rPr>
          <w:rFonts w:ascii="Times New Roman" w:hAnsi="Times New Roman" w:cs="Times New Roman"/>
          <w:sz w:val="28"/>
          <w:szCs w:val="28"/>
          <w:lang w:eastAsia="ru-RU"/>
        </w:rPr>
        <w:t>гипоаллергенных</w:t>
      </w:r>
      <w:proofErr w:type="spellEnd"/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материалов, например, из </w:t>
      </w:r>
      <w:hyperlink r:id="rId12" w:tgtFrame="_blank" w:history="1">
        <w:r w:rsidRPr="005542A7">
          <w:rPr>
            <w:rFonts w:ascii="Times New Roman" w:hAnsi="Times New Roman" w:cs="Times New Roman"/>
            <w:sz w:val="28"/>
            <w:szCs w:val="28"/>
            <w:lang w:eastAsia="ru-RU"/>
          </w:rPr>
          <w:t>качественной древесины</w:t>
        </w:r>
      </w:hyperlink>
      <w:r w:rsidRPr="005542A7">
        <w:rPr>
          <w:rFonts w:ascii="Times New Roman" w:hAnsi="Times New Roman" w:cs="Times New Roman"/>
          <w:sz w:val="28"/>
          <w:szCs w:val="28"/>
          <w:lang w:eastAsia="ru-RU"/>
        </w:rPr>
        <w:t>. Изучите предупреждающую маркировку </w:t>
      </w:r>
      <w:r w:rsidR="005542A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r w:rsidRPr="005542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производстве не должны использоваться свинец, формальдегид, фенол и ртуть. Эти вредные вещества опасны даже в смешанных пропорциях.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B074AA" w:rsidRPr="00554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Размер</w:t>
      </w:r>
    </w:p>
    <w:p w:rsidR="00B074AA" w:rsidRPr="005542A7" w:rsidRDefault="00B074AA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Игрушка должна быть такой, чтобы ребенок не смог ее проглотить. Если выбираете изделие из нескольких деталей для малышей, обратите внимание, чтобы мелкие элементы были прикреплены к основной части. Например, у деревянных игрушек </w:t>
      </w:r>
      <w:hyperlink r:id="rId13" w:tgtFrame="_blank" w:history="1">
        <w:proofErr w:type="spellStart"/>
        <w:r w:rsidRPr="005542A7">
          <w:rPr>
            <w:rFonts w:ascii="Times New Roman" w:hAnsi="Times New Roman" w:cs="Times New Roman"/>
            <w:sz w:val="28"/>
            <w:szCs w:val="28"/>
            <w:lang w:eastAsia="ru-RU"/>
          </w:rPr>
          <w:t>Alatoys</w:t>
        </w:r>
        <w:proofErr w:type="spellEnd"/>
      </w:hyperlink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есть различные </w:t>
      </w:r>
      <w:proofErr w:type="spellStart"/>
      <w:r w:rsidRPr="005542A7">
        <w:rPr>
          <w:rFonts w:ascii="Times New Roman" w:hAnsi="Times New Roman" w:cs="Times New Roman"/>
          <w:sz w:val="28"/>
          <w:szCs w:val="28"/>
          <w:lang w:eastAsia="ru-RU"/>
        </w:rPr>
        <w:t>бизиборды</w:t>
      </w:r>
      <w:proofErr w:type="spellEnd"/>
      <w:r w:rsidRPr="005542A7">
        <w:rPr>
          <w:rFonts w:ascii="Times New Roman" w:hAnsi="Times New Roman" w:cs="Times New Roman"/>
          <w:sz w:val="28"/>
          <w:szCs w:val="28"/>
          <w:lang w:eastAsia="ru-RU"/>
        </w:rPr>
        <w:t>, все детали в которых прикреплены к конструкции для полной безопасности детей. 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B074AA" w:rsidRPr="00554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Цвет</w:t>
      </w:r>
    </w:p>
    <w:p w:rsidR="00B074AA" w:rsidRPr="005542A7" w:rsidRDefault="00B074AA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sz w:val="28"/>
          <w:szCs w:val="28"/>
          <w:lang w:eastAsia="ru-RU"/>
        </w:rPr>
        <w:t>Отдавайте предпочтение естественным цветам. Во-первых, они не искажают восприятие окружающего мира, а во-вторых, неоновые краски чаще всего производятся с помощью токсичных красителей. Краска на водной основе безопасна для ребенка с самого рождения </w:t>
      </w:r>
      <w:r w:rsidR="005542A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именно </w:t>
      </w:r>
      <w:proofErr w:type="gramStart"/>
      <w:r w:rsidRPr="005542A7">
        <w:rPr>
          <w:rFonts w:ascii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используют </w:t>
      </w:r>
      <w:hyperlink r:id="rId14" w:tgtFrame="_blank" w:history="1">
        <w:r w:rsidRPr="005542A7">
          <w:rPr>
            <w:rFonts w:ascii="Times New Roman" w:hAnsi="Times New Roman" w:cs="Times New Roman"/>
            <w:sz w:val="28"/>
            <w:szCs w:val="28"/>
            <w:lang w:eastAsia="ru-RU"/>
          </w:rPr>
          <w:t>фабрики</w:t>
        </w:r>
      </w:hyperlink>
      <w:r w:rsidRPr="005542A7">
        <w:rPr>
          <w:rFonts w:ascii="Times New Roman" w:hAnsi="Times New Roman" w:cs="Times New Roman"/>
          <w:sz w:val="28"/>
          <w:szCs w:val="28"/>
          <w:lang w:eastAsia="ru-RU"/>
        </w:rPr>
        <w:t>, которые заботятся о здоровье детей. 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B074AA" w:rsidRPr="00554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Аромат</w:t>
      </w:r>
    </w:p>
    <w:p w:rsidR="00B074AA" w:rsidRPr="005542A7" w:rsidRDefault="00B074AA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sz w:val="28"/>
          <w:szCs w:val="28"/>
          <w:lang w:eastAsia="ru-RU"/>
        </w:rPr>
        <w:t>Вспомните едкий аромат резиновых мячиков </w:t>
      </w:r>
      <w:r w:rsidR="005542A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это запах вредных испарений, которые опасны для малышей. Соблюдая первый пункт </w:t>
      </w:r>
      <w:proofErr w:type="spellStart"/>
      <w:proofErr w:type="gramStart"/>
      <w:r w:rsidRPr="005542A7">
        <w:rPr>
          <w:rFonts w:ascii="Times New Roman" w:hAnsi="Times New Roman" w:cs="Times New Roman"/>
          <w:sz w:val="28"/>
          <w:szCs w:val="28"/>
          <w:lang w:eastAsia="ru-RU"/>
        </w:rPr>
        <w:t>чек-листа</w:t>
      </w:r>
      <w:proofErr w:type="spellEnd"/>
      <w:proofErr w:type="gramEnd"/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, вы наверняка выберете </w:t>
      </w:r>
      <w:proofErr w:type="spellStart"/>
      <w:r w:rsidRPr="005542A7">
        <w:rPr>
          <w:rFonts w:ascii="Times New Roman" w:hAnsi="Times New Roman" w:cs="Times New Roman"/>
          <w:sz w:val="28"/>
          <w:szCs w:val="28"/>
          <w:lang w:eastAsia="ru-RU"/>
        </w:rPr>
        <w:t>экологичный</w:t>
      </w:r>
      <w:proofErr w:type="spellEnd"/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материал, который будет лишен неприятного запаха.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B074AA" w:rsidRPr="005542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Соответствие возрасту и интересам</w:t>
      </w:r>
    </w:p>
    <w:p w:rsidR="00B074AA" w:rsidRPr="005542A7" w:rsidRDefault="00B074AA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Игрушка должна соответствовать возрастным умениям ребенка, поддерживать те навыки, которые у него уже </w:t>
      </w:r>
      <w:proofErr w:type="gramStart"/>
      <w:r w:rsidRPr="005542A7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и помогать развивать новые. </w:t>
      </w:r>
    </w:p>
    <w:p w:rsidR="00B074AA" w:rsidRPr="005542A7" w:rsidRDefault="00B074AA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sz w:val="28"/>
          <w:szCs w:val="28"/>
          <w:lang w:eastAsia="ru-RU"/>
        </w:rPr>
        <w:t>Для групп детей, в т. ч. детских садов, отлично подходят: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Сортеры</w:t>
      </w:r>
      <w:proofErr w:type="spellEnd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Танграмы</w:t>
      </w:r>
      <w:proofErr w:type="spellEnd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геоборды</w:t>
      </w:r>
      <w:proofErr w:type="spellEnd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Мемори</w:t>
      </w:r>
      <w:proofErr w:type="spellEnd"/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Интерактивные азбуки;  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>Наборы для счета. </w:t>
      </w:r>
    </w:p>
    <w:p w:rsidR="00B074AA" w:rsidRPr="005542A7" w:rsidRDefault="005542A7" w:rsidP="005542A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074AA"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Подобные игрушки помогают взрослым всесторонне обучать ребенка, знакомить его с миром, оттачивать уже имеющиеся навыки и изучать новые действия и факты. </w:t>
      </w:r>
      <w:r w:rsidRPr="00554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74AA" w:rsidRPr="005542A7" w:rsidRDefault="00B074AA" w:rsidP="004A77A0">
      <w:pPr>
        <w:pStyle w:val="a3"/>
        <w:jc w:val="center"/>
        <w:rPr>
          <w:b/>
          <w:color w:val="C00000"/>
          <w:sz w:val="16"/>
          <w:szCs w:val="16"/>
        </w:rPr>
      </w:pPr>
    </w:p>
    <w:p w:rsidR="004A77A0" w:rsidRPr="004A77A0" w:rsidRDefault="004A77A0" w:rsidP="004A77A0">
      <w:pPr>
        <w:pStyle w:val="a3"/>
        <w:jc w:val="both"/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Часто взрослые покупают игрушки по своему усмотрению, ориентируясь на цену, новизну, яркость. Как правило, они не задумываются о педагогической пользе игрушек. Взрослые помните, если покупать или дарить ребенку часто и много игрушек, то они его не будет так радовать. Ребенок может с легкостью сломать или выбросить игрушку, зная, что ему купят новую.</w:t>
      </w:r>
    </w:p>
    <w:p w:rsidR="00D806C0" w:rsidRDefault="004A77A0" w:rsidP="004A77A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Часто дети просят родителей купить </w:t>
      </w:r>
      <w:r w:rsidRPr="004A77A0">
        <w:rPr>
          <w:rStyle w:val="c2"/>
          <w:rFonts w:ascii="Times New Roman" w:hAnsi="Times New Roman" w:cs="Times New Roman"/>
          <w:sz w:val="28"/>
          <w:szCs w:val="28"/>
        </w:rPr>
        <w:t>игрушки, изображающие чудовищ или монстров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. Не надо, уважаемые мамы и папы, путать их с персонажами русских сказок! Там встречаются, конечно, драконы и чудовища, но они всегда на стороне зла. А положительные герои – богатыри, например, никогда не бывают чудовищами. Такие сказки и игры на их основе учат детей отличать добро от зла. </w:t>
      </w:r>
    </w:p>
    <w:p w:rsidR="004A77A0" w:rsidRPr="004A77A0" w:rsidRDefault="00D806C0" w:rsidP="004A77A0">
      <w:pPr>
        <w:pStyle w:val="a3"/>
        <w:jc w:val="both"/>
      </w:pPr>
      <w:r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A77A0" w:rsidRPr="004A77A0">
        <w:rPr>
          <w:rStyle w:val="c0"/>
          <w:rFonts w:ascii="Times New Roman" w:hAnsi="Times New Roman" w:cs="Times New Roman"/>
          <w:sz w:val="28"/>
          <w:szCs w:val="28"/>
        </w:rPr>
        <w:t>Предлагаемые сейчас </w:t>
      </w:r>
      <w:r w:rsidR="004A77A0" w:rsidRPr="004A77A0">
        <w:rPr>
          <w:rStyle w:val="c2"/>
          <w:rFonts w:ascii="Times New Roman" w:hAnsi="Times New Roman" w:cs="Times New Roman"/>
          <w:sz w:val="28"/>
          <w:szCs w:val="28"/>
        </w:rPr>
        <w:t>различные монстры, воины – скелеты, чудовища </w:t>
      </w:r>
      <w:r w:rsidR="004A77A0" w:rsidRPr="004A77A0">
        <w:rPr>
          <w:rStyle w:val="c0"/>
          <w:rFonts w:ascii="Times New Roman" w:hAnsi="Times New Roman" w:cs="Times New Roman"/>
          <w:sz w:val="28"/>
          <w:szCs w:val="28"/>
        </w:rPr>
        <w:t>и др. участвуют в игре как на стороне добрых, так и на стороне злых сил, поэтому ребенку иногда бывает трудно, даже порой невозможно отличить добро от зла, «плохих» от «хороших».</w:t>
      </w:r>
    </w:p>
    <w:p w:rsidR="004A77A0" w:rsidRPr="004A77A0" w:rsidRDefault="004A77A0" w:rsidP="004A77A0">
      <w:pPr>
        <w:pStyle w:val="a3"/>
        <w:jc w:val="both"/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То, что ребенка привлекают отрицательные персонажи, по мнению психологов, </w:t>
      </w:r>
      <w:r w:rsidRPr="004A77A0">
        <w:rPr>
          <w:rStyle w:val="c12"/>
          <w:rFonts w:ascii="Times New Roman" w:hAnsi="Times New Roman" w:cs="Times New Roman"/>
          <w:sz w:val="28"/>
          <w:szCs w:val="28"/>
        </w:rPr>
        <w:t>связано с эмоциями агрессивности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. «</w:t>
      </w:r>
      <w:proofErr w:type="spellStart"/>
      <w:r w:rsidRPr="004A77A0">
        <w:rPr>
          <w:rStyle w:val="c2"/>
          <w:rFonts w:ascii="Times New Roman" w:hAnsi="Times New Roman" w:cs="Times New Roman"/>
          <w:sz w:val="28"/>
          <w:szCs w:val="28"/>
        </w:rPr>
        <w:t>Антиигрушки</w:t>
      </w:r>
      <w:proofErr w:type="spellEnd"/>
      <w:r w:rsidRPr="004A77A0">
        <w:rPr>
          <w:rStyle w:val="c2"/>
          <w:rFonts w:ascii="Times New Roman" w:hAnsi="Times New Roman" w:cs="Times New Roman"/>
          <w:sz w:val="28"/>
          <w:szCs w:val="28"/>
        </w:rPr>
        <w:t>» могут научить ребенка жестокости и безразличному отношению к страданию.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 Игры и игрушки, основанные на содержании воинственных мультфильмов с игрушками – монстрами, </w:t>
      </w:r>
      <w:r w:rsidRPr="004A77A0">
        <w:rPr>
          <w:rStyle w:val="c2"/>
          <w:rFonts w:ascii="Times New Roman" w:hAnsi="Times New Roman" w:cs="Times New Roman"/>
          <w:sz w:val="28"/>
          <w:szCs w:val="28"/>
        </w:rPr>
        <w:t>формируют в детях агрессию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>. Насилие воспринимается ребенком как что-то совершенно нормальное, даже героическое.</w:t>
      </w:r>
    </w:p>
    <w:p w:rsidR="00D806C0" w:rsidRDefault="004A77A0" w:rsidP="004A77A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Для возбудимых детей игра с чудовищами способ выбросить лишнюю энергию, отрицательные эмоции. Однако игрушка не успокаивает, а еще больше раздражает ребенка, формирует эмоциональную зависимость. </w:t>
      </w:r>
    </w:p>
    <w:p w:rsidR="004A77A0" w:rsidRPr="004A77A0" w:rsidRDefault="00D806C0" w:rsidP="004A77A0">
      <w:pPr>
        <w:pStyle w:val="a3"/>
        <w:jc w:val="both"/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="004A77A0" w:rsidRPr="004A77A0">
        <w:rPr>
          <w:rStyle w:val="c0"/>
          <w:rFonts w:ascii="Times New Roman" w:hAnsi="Times New Roman" w:cs="Times New Roman"/>
          <w:sz w:val="28"/>
          <w:szCs w:val="28"/>
        </w:rPr>
        <w:t>Игру с монстрами нельзя запретить, как нельзя запретить детские страхи и тревожность. Можно только помочь ребенку создать иное игровое пространство, в котором будут реализованы потребности мальчиков ощущать себя могущественными и бесстрашными героями, воюющими на стороне добра.</w:t>
      </w:r>
    </w:p>
    <w:p w:rsidR="00B074AA" w:rsidRDefault="004A77A0" w:rsidP="004A77A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Pr="004A77A0">
        <w:rPr>
          <w:rStyle w:val="c0"/>
          <w:rFonts w:ascii="Times New Roman" w:hAnsi="Times New Roman" w:cs="Times New Roman"/>
          <w:sz w:val="28"/>
          <w:szCs w:val="28"/>
        </w:rPr>
        <w:t xml:space="preserve">Поэтому, уважаемые родители, не стремитесь покупать детям такие страшные игрушки, наводящие на них ужас и способствующие агрессии. </w:t>
      </w:r>
    </w:p>
    <w:p w:rsidR="004A77A0" w:rsidRDefault="00B074AA" w:rsidP="004A77A0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</w:t>
      </w:r>
      <w:r w:rsidR="004A77A0" w:rsidRPr="004A77A0">
        <w:rPr>
          <w:rStyle w:val="c0"/>
          <w:rFonts w:ascii="Times New Roman" w:hAnsi="Times New Roman" w:cs="Times New Roman"/>
          <w:sz w:val="28"/>
          <w:szCs w:val="28"/>
        </w:rPr>
        <w:t>Учите детей играть, использовать предметы – заместители, воображаемые предметы. Чтобы дети играли с удовольствием, необходим педагогически грамотный подбор игрушек.</w:t>
      </w:r>
      <w:r w:rsidRPr="00B074AA">
        <w:rPr>
          <w:rFonts w:ascii=";" w:hAnsi=";" w:cs="Tahoma"/>
          <w:noProof/>
          <w:color w:val="000000"/>
          <w:sz w:val="34"/>
          <w:szCs w:val="34"/>
          <w:lang w:eastAsia="ru-RU"/>
        </w:rPr>
        <w:t xml:space="preserve"> </w:t>
      </w:r>
    </w:p>
    <w:p w:rsidR="00D806C0" w:rsidRPr="00D806C0" w:rsidRDefault="00D806C0" w:rsidP="004A77A0">
      <w:pPr>
        <w:pStyle w:val="a3"/>
        <w:jc w:val="both"/>
        <w:rPr>
          <w:rStyle w:val="c0"/>
          <w:rFonts w:ascii="Times New Roman" w:hAnsi="Times New Roman" w:cs="Times New Roman"/>
          <w:sz w:val="16"/>
          <w:szCs w:val="16"/>
        </w:rPr>
      </w:pPr>
    </w:p>
    <w:p w:rsidR="00D806C0" w:rsidRPr="004A77A0" w:rsidRDefault="00D806C0" w:rsidP="00D806C0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2663820" cy="1907822"/>
            <wp:effectExtent l="19050" t="0" r="3180" b="0"/>
            <wp:docPr id="1" name="Рисунок 1" descr="https://tacon.ru/wp-content/uploads/0/f/2/0f2d92cdde96c183cc173306743ff5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con.ru/wp-content/uploads/0/f/2/0f2d92cdde96c183cc173306743ff5fb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6655" t="2690" r="3616" b="67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0" cy="1907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2F2" w:rsidRDefault="005F22F2" w:rsidP="005542A7">
      <w:pPr>
        <w:pStyle w:val="a3"/>
        <w:jc w:val="center"/>
      </w:pPr>
    </w:p>
    <w:p w:rsidR="005542A7" w:rsidRDefault="005542A7" w:rsidP="005542A7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Счастливое детство детей в руках взрослых.</w:t>
      </w:r>
    </w:p>
    <w:p w:rsidR="005542A7" w:rsidRPr="005542A7" w:rsidRDefault="005542A7" w:rsidP="005542A7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5542A7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И именно их выбор помогает малышам с интересом и безопасностью изучать мир.</w:t>
      </w:r>
    </w:p>
    <w:p w:rsidR="005542A7" w:rsidRPr="004A77A0" w:rsidRDefault="005542A7" w:rsidP="005542A7">
      <w:pPr>
        <w:pStyle w:val="a3"/>
        <w:jc w:val="center"/>
      </w:pPr>
    </w:p>
    <w:sectPr w:rsidR="005542A7" w:rsidRPr="004A77A0" w:rsidSect="005F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D3C"/>
    <w:multiLevelType w:val="multilevel"/>
    <w:tmpl w:val="9FAC1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043CC"/>
    <w:multiLevelType w:val="multilevel"/>
    <w:tmpl w:val="645E0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32B8E"/>
    <w:multiLevelType w:val="multilevel"/>
    <w:tmpl w:val="2C24A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3B2165"/>
    <w:multiLevelType w:val="multilevel"/>
    <w:tmpl w:val="B78C0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D3B39"/>
    <w:multiLevelType w:val="multilevel"/>
    <w:tmpl w:val="5C384C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E2305"/>
    <w:multiLevelType w:val="multilevel"/>
    <w:tmpl w:val="7294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A77A0"/>
    <w:rsid w:val="004A77A0"/>
    <w:rsid w:val="005542A7"/>
    <w:rsid w:val="005F22F2"/>
    <w:rsid w:val="00A71346"/>
    <w:rsid w:val="00B074AA"/>
    <w:rsid w:val="00D8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F2"/>
  </w:style>
  <w:style w:type="paragraph" w:styleId="2">
    <w:name w:val="heading 2"/>
    <w:basedOn w:val="a"/>
    <w:link w:val="20"/>
    <w:uiPriority w:val="9"/>
    <w:qFormat/>
    <w:rsid w:val="00B07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7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A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77A0"/>
  </w:style>
  <w:style w:type="character" w:customStyle="1" w:styleId="c11">
    <w:name w:val="c11"/>
    <w:basedOn w:val="a0"/>
    <w:rsid w:val="004A77A0"/>
  </w:style>
  <w:style w:type="paragraph" w:customStyle="1" w:styleId="c3">
    <w:name w:val="c3"/>
    <w:basedOn w:val="a"/>
    <w:rsid w:val="004A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77A0"/>
  </w:style>
  <w:style w:type="paragraph" w:customStyle="1" w:styleId="c7">
    <w:name w:val="c7"/>
    <w:basedOn w:val="a"/>
    <w:rsid w:val="004A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77A0"/>
  </w:style>
  <w:style w:type="character" w:customStyle="1" w:styleId="c5">
    <w:name w:val="c5"/>
    <w:basedOn w:val="a0"/>
    <w:rsid w:val="004A77A0"/>
  </w:style>
  <w:style w:type="character" w:customStyle="1" w:styleId="c12">
    <w:name w:val="c12"/>
    <w:basedOn w:val="a0"/>
    <w:rsid w:val="004A77A0"/>
  </w:style>
  <w:style w:type="paragraph" w:styleId="a3">
    <w:name w:val="No Spacing"/>
    <w:uiPriority w:val="1"/>
    <w:qFormat/>
    <w:rsid w:val="004A77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6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7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4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B0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074AA"/>
    <w:rPr>
      <w:i/>
      <w:iCs/>
    </w:rPr>
  </w:style>
  <w:style w:type="character" w:styleId="a8">
    <w:name w:val="Hyperlink"/>
    <w:basedOn w:val="a0"/>
    <w:uiPriority w:val="99"/>
    <w:semiHidden/>
    <w:unhideWhenUsed/>
    <w:rsid w:val="00B074AA"/>
    <w:rPr>
      <w:color w:val="0000FF"/>
      <w:u w:val="single"/>
    </w:rPr>
  </w:style>
  <w:style w:type="character" w:styleId="a9">
    <w:name w:val="Strong"/>
    <w:basedOn w:val="a0"/>
    <w:uiPriority w:val="22"/>
    <w:qFormat/>
    <w:rsid w:val="00B074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174014451630208X" TargetMode="External"/><Relationship Id="rId13" Type="http://schemas.openxmlformats.org/officeDocument/2006/relationships/hyperlink" Target="https://alatoys.inf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alatoys.inf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gz.ru/online/khaggi-vaggi-eto-zlo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gz.ru/online/khaggi-vaggi-eto-zl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.fm/blog/anastasiya-mironova/89163-babushka-ty-ubita-chemu-uchat-igrushechnyye-avtomaty" TargetMode="External"/><Relationship Id="rId14" Type="http://schemas.openxmlformats.org/officeDocument/2006/relationships/hyperlink" Target="https://alatoys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2023-04-08T15:43:00Z</dcterms:created>
  <dcterms:modified xsi:type="dcterms:W3CDTF">2023-04-08T18:16:00Z</dcterms:modified>
</cp:coreProperties>
</file>